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6FE46" w14:textId="2C9DED16" w:rsidR="00BD1542" w:rsidRDefault="2C4554AA" w:rsidP="0B7CB659">
      <w:pPr>
        <w:pStyle w:val="Heading1a"/>
        <w:keepNext w:val="0"/>
        <w:keepLines w:val="0"/>
        <w:suppressAutoHyphens w:val="0"/>
        <w:rPr>
          <w:smallCaps w:val="0"/>
        </w:rPr>
      </w:pPr>
      <w:r>
        <w:rPr>
          <w:smallCaps w:val="0"/>
        </w:rPr>
        <w:t xml:space="preserve"> </w:t>
      </w:r>
      <w:r w:rsidR="00BD1542">
        <w:rPr>
          <w:smallCaps w:val="0"/>
        </w:rPr>
        <w:t>REQUEST FOR EXPRESSIONS OF INTEREST</w:t>
      </w:r>
    </w:p>
    <w:p w14:paraId="78157CBF" w14:textId="77777777" w:rsidR="00BD1542" w:rsidRDefault="00BD1542" w:rsidP="00BD1542">
      <w:pPr>
        <w:suppressAutoHyphens/>
        <w:rPr>
          <w:rFonts w:ascii="Times New Roman" w:hAnsi="Times New Roman"/>
          <w:spacing w:val="-2"/>
        </w:rPr>
      </w:pPr>
    </w:p>
    <w:p w14:paraId="6B5FA9DD" w14:textId="77777777" w:rsidR="00BD1542" w:rsidRDefault="00BD1542" w:rsidP="00BD1542">
      <w:pPr>
        <w:pStyle w:val="ChapterNumber"/>
        <w:tabs>
          <w:tab w:val="clear" w:pos="-720"/>
        </w:tabs>
        <w:rPr>
          <w:rFonts w:ascii="Times New Roman" w:hAnsi="Times New Roman"/>
          <w:spacing w:val="-2"/>
        </w:rPr>
      </w:pPr>
    </w:p>
    <w:p w14:paraId="5E8FF879" w14:textId="38B124B4" w:rsidR="00BD1542" w:rsidRPr="001B0D84" w:rsidRDefault="14B2E95B" w:rsidP="0B7CB659">
      <w:pPr>
        <w:suppressAutoHyphens/>
        <w:rPr>
          <w:rFonts w:ascii="Times New Roman" w:hAnsi="Times New Roman"/>
          <w:b/>
          <w:bCs/>
          <w:sz w:val="24"/>
          <w:szCs w:val="24"/>
        </w:rPr>
      </w:pPr>
      <w:r w:rsidRPr="0B7CB659">
        <w:rPr>
          <w:rFonts w:ascii="Times New Roman" w:hAnsi="Times New Roman"/>
          <w:b/>
          <w:bCs/>
          <w:spacing w:val="-2"/>
          <w:sz w:val="24"/>
          <w:szCs w:val="24"/>
        </w:rPr>
        <w:t>ALLIED HEALTH PROFESSIONALS' COUNCIL</w:t>
      </w:r>
    </w:p>
    <w:p w14:paraId="50047480" w14:textId="77777777" w:rsidR="00BD1542" w:rsidRPr="001B0D84" w:rsidRDefault="00BD1542" w:rsidP="0B7CB659">
      <w:pPr>
        <w:suppressAutoHyphens/>
        <w:rPr>
          <w:rFonts w:ascii="Times New Roman" w:hAnsi="Times New Roman"/>
          <w:b/>
          <w:bCs/>
          <w:spacing w:val="-2"/>
          <w:sz w:val="24"/>
          <w:szCs w:val="24"/>
        </w:rPr>
      </w:pPr>
      <w:r w:rsidRPr="0B7CB659">
        <w:rPr>
          <w:rFonts w:ascii="Times New Roman" w:hAnsi="Times New Roman"/>
          <w:b/>
          <w:bCs/>
          <w:spacing w:val="-2"/>
          <w:sz w:val="24"/>
          <w:szCs w:val="24"/>
        </w:rPr>
        <w:t>GRENADA</w:t>
      </w:r>
    </w:p>
    <w:p w14:paraId="03AC3662" w14:textId="77777777" w:rsidR="00BD1542" w:rsidRDefault="00BD1542" w:rsidP="00BD1542">
      <w:pPr>
        <w:suppressAutoHyphens/>
        <w:rPr>
          <w:rFonts w:ascii="Times New Roman" w:hAnsi="Times New Roman"/>
          <w:spacing w:val="-2"/>
          <w:sz w:val="24"/>
        </w:rPr>
      </w:pPr>
      <w:r w:rsidDel="00EC50B8">
        <w:rPr>
          <w:rFonts w:ascii="Times New Roman" w:hAnsi="Times New Roman"/>
          <w:spacing w:val="-2"/>
          <w:sz w:val="24"/>
        </w:rPr>
        <w:t xml:space="preserve"> </w:t>
      </w:r>
    </w:p>
    <w:p w14:paraId="333A9378" w14:textId="15BDFF68" w:rsidR="00BD1542" w:rsidRPr="001D70EB" w:rsidRDefault="00BD1542" w:rsidP="0B7CB659">
      <w:pPr>
        <w:pStyle w:val="BodyText"/>
        <w:rPr>
          <w:rFonts w:ascii="Times New Roman" w:hAnsi="Times New Roman"/>
          <w:b/>
          <w:bCs/>
          <w:sz w:val="22"/>
          <w:szCs w:val="22"/>
          <w:lang w:val="en-029" w:eastAsia="es-ES"/>
        </w:rPr>
      </w:pPr>
      <w:r w:rsidRPr="0B7CB659">
        <w:rPr>
          <w:rFonts w:ascii="Times New Roman" w:hAnsi="Times New Roman"/>
          <w:b/>
          <w:bCs/>
        </w:rPr>
        <w:t xml:space="preserve">Assignment Title: </w:t>
      </w:r>
      <w:r w:rsidR="6DA186A0" w:rsidRPr="0B7CB659">
        <w:rPr>
          <w:rFonts w:ascii="Times New Roman" w:hAnsi="Times New Roman"/>
          <w:b/>
          <w:bCs/>
        </w:rPr>
        <w:t>Consultancy for the establishment of an i</w:t>
      </w:r>
      <w:r w:rsidR="4C4AB7BA" w:rsidRPr="0B7CB659">
        <w:rPr>
          <w:rFonts w:ascii="Times New Roman" w:hAnsi="Times New Roman"/>
          <w:b/>
          <w:bCs/>
        </w:rPr>
        <w:t xml:space="preserve">nspection authority for allied health, medical, dental, and nursing care facilities and operations in </w:t>
      </w:r>
      <w:r w:rsidR="50EA7887" w:rsidRPr="0B7CB659">
        <w:rPr>
          <w:rFonts w:ascii="Times New Roman" w:hAnsi="Times New Roman"/>
          <w:b/>
          <w:bCs/>
        </w:rPr>
        <w:t>Grenada</w:t>
      </w:r>
      <w:r w:rsidR="4C4AB7BA" w:rsidRPr="0B7CB659">
        <w:rPr>
          <w:rFonts w:ascii="Times New Roman" w:hAnsi="Times New Roman"/>
          <w:b/>
          <w:bCs/>
        </w:rPr>
        <w:t xml:space="preserve">  </w:t>
      </w:r>
    </w:p>
    <w:p w14:paraId="07D368A4" w14:textId="0C979784" w:rsidR="00BD1542" w:rsidRPr="00825B5C" w:rsidRDefault="00BD1542" w:rsidP="0B7CB659">
      <w:pPr>
        <w:suppressAutoHyphens/>
        <w:jc w:val="both"/>
        <w:rPr>
          <w:rFonts w:ascii="Times New Roman" w:hAnsi="Times New Roman"/>
          <w:sz w:val="24"/>
          <w:szCs w:val="24"/>
        </w:rPr>
      </w:pPr>
      <w:r w:rsidRPr="00825B5C">
        <w:rPr>
          <w:rFonts w:ascii="Times New Roman" w:hAnsi="Times New Roman"/>
          <w:spacing w:val="-2"/>
          <w:sz w:val="24"/>
          <w:szCs w:val="24"/>
        </w:rPr>
        <w:t xml:space="preserve">The </w:t>
      </w:r>
      <w:r>
        <w:rPr>
          <w:rFonts w:ascii="Times New Roman" w:hAnsi="Times New Roman"/>
          <w:spacing w:val="-2"/>
          <w:sz w:val="24"/>
          <w:szCs w:val="24"/>
        </w:rPr>
        <w:t>Government of Grenada</w:t>
      </w:r>
      <w:r w:rsidR="315F0957">
        <w:rPr>
          <w:rFonts w:ascii="Times New Roman" w:hAnsi="Times New Roman"/>
          <w:spacing w:val="-2"/>
          <w:sz w:val="24"/>
          <w:szCs w:val="24"/>
        </w:rPr>
        <w:t>/</w:t>
      </w:r>
      <w:r w:rsidR="57B61391">
        <w:rPr>
          <w:rFonts w:ascii="Times New Roman" w:hAnsi="Times New Roman"/>
          <w:spacing w:val="-2"/>
          <w:sz w:val="24"/>
          <w:szCs w:val="24"/>
        </w:rPr>
        <w:t xml:space="preserve">Allied Health Professionals Council invites suitable qualified </w:t>
      </w:r>
      <w:r w:rsidR="71EC7B5D">
        <w:rPr>
          <w:rFonts w:ascii="Times New Roman" w:hAnsi="Times New Roman"/>
          <w:spacing w:val="-2"/>
          <w:sz w:val="24"/>
          <w:szCs w:val="24"/>
        </w:rPr>
        <w:t>individuals</w:t>
      </w:r>
      <w:r w:rsidR="6CB28371">
        <w:rPr>
          <w:rFonts w:ascii="Times New Roman" w:hAnsi="Times New Roman"/>
          <w:spacing w:val="-2"/>
          <w:sz w:val="24"/>
          <w:szCs w:val="24"/>
        </w:rPr>
        <w:t xml:space="preserve"> </w:t>
      </w:r>
      <w:r w:rsidR="57B61391">
        <w:rPr>
          <w:rFonts w:ascii="Times New Roman" w:hAnsi="Times New Roman"/>
          <w:spacing w:val="-2"/>
          <w:sz w:val="24"/>
          <w:szCs w:val="24"/>
        </w:rPr>
        <w:t>to express int</w:t>
      </w:r>
      <w:r w:rsidR="15F280B5">
        <w:rPr>
          <w:rFonts w:ascii="Times New Roman" w:hAnsi="Times New Roman"/>
          <w:spacing w:val="-2"/>
          <w:sz w:val="24"/>
          <w:szCs w:val="24"/>
        </w:rPr>
        <w:t>erest in providing consulting services</w:t>
      </w:r>
      <w:r w:rsidR="741E2CFD">
        <w:rPr>
          <w:rFonts w:ascii="Times New Roman" w:hAnsi="Times New Roman"/>
          <w:spacing w:val="-2"/>
          <w:sz w:val="24"/>
          <w:szCs w:val="24"/>
        </w:rPr>
        <w:t xml:space="preserve"> for the development of an inspectorate authority for Allied Health sector in Grenada.</w:t>
      </w:r>
    </w:p>
    <w:p w14:paraId="53C6C170" w14:textId="565F6831" w:rsidR="00BD1542" w:rsidRPr="00825B5C" w:rsidRDefault="00BD1542" w:rsidP="0B7CB659">
      <w:pPr>
        <w:suppressAutoHyphens/>
        <w:jc w:val="both"/>
        <w:rPr>
          <w:rFonts w:ascii="Times New Roman" w:hAnsi="Times New Roman"/>
          <w:sz w:val="24"/>
          <w:szCs w:val="24"/>
        </w:rPr>
      </w:pPr>
    </w:p>
    <w:p w14:paraId="2428FDDC" w14:textId="36AEB39C" w:rsidR="00BD1542" w:rsidRPr="00825B5C" w:rsidRDefault="377B7CAD" w:rsidP="0B7CB659">
      <w:pPr>
        <w:suppressAutoHyphens/>
        <w:jc w:val="both"/>
        <w:rPr>
          <w:rFonts w:ascii="Times New Roman" w:hAnsi="Times New Roman"/>
          <w:sz w:val="24"/>
          <w:szCs w:val="24"/>
        </w:rPr>
      </w:pPr>
      <w:r w:rsidRPr="0B7CB659">
        <w:rPr>
          <w:rFonts w:ascii="Times New Roman" w:hAnsi="Times New Roman"/>
          <w:sz w:val="24"/>
          <w:szCs w:val="24"/>
        </w:rPr>
        <w:t>The services requested include:</w:t>
      </w:r>
    </w:p>
    <w:p w14:paraId="3C24751B" w14:textId="44859125" w:rsidR="00BD1542" w:rsidRPr="00825B5C" w:rsidRDefault="646598E4" w:rsidP="0B7CB659">
      <w:pPr>
        <w:pStyle w:val="ListParagraph"/>
        <w:numPr>
          <w:ilvl w:val="0"/>
          <w:numId w:val="1"/>
        </w:numPr>
        <w:suppressAutoHyphens/>
        <w:jc w:val="both"/>
        <w:rPr>
          <w:rFonts w:ascii="Times New Roman" w:hAnsi="Times New Roman"/>
          <w:color w:val="000000" w:themeColor="text1"/>
          <w:szCs w:val="22"/>
        </w:rPr>
      </w:pPr>
      <w:r w:rsidRPr="0B7CB659">
        <w:rPr>
          <w:rFonts w:ascii="Times New Roman" w:hAnsi="Times New Roman"/>
          <w:color w:val="000000" w:themeColor="text1"/>
          <w:sz w:val="24"/>
          <w:szCs w:val="24"/>
        </w:rPr>
        <w:t xml:space="preserve">Undertake detailed research on the accepted standards and practice of health and allied health facilities locally, regionally and internationally. </w:t>
      </w:r>
    </w:p>
    <w:p w14:paraId="5E9C1C10" w14:textId="537941FB" w:rsidR="00BD1542" w:rsidRPr="00825B5C" w:rsidRDefault="646598E4" w:rsidP="0B7CB659">
      <w:pPr>
        <w:pStyle w:val="ListParagraph"/>
        <w:numPr>
          <w:ilvl w:val="0"/>
          <w:numId w:val="1"/>
        </w:numPr>
        <w:suppressAutoHyphens/>
        <w:jc w:val="both"/>
        <w:rPr>
          <w:rFonts w:ascii="Times New Roman" w:hAnsi="Times New Roman"/>
          <w:color w:val="000000" w:themeColor="text1"/>
          <w:szCs w:val="22"/>
        </w:rPr>
      </w:pPr>
      <w:r w:rsidRPr="0B7CB659">
        <w:rPr>
          <w:rFonts w:ascii="Times New Roman" w:hAnsi="Times New Roman"/>
          <w:color w:val="000000" w:themeColor="text1"/>
          <w:sz w:val="24"/>
          <w:szCs w:val="24"/>
        </w:rPr>
        <w:t xml:space="preserve">Develop a policy and recommend legislative changes for the regulation of the sanitary and general conditions and operations of health and allied health facilities in the state of Grenada. </w:t>
      </w:r>
    </w:p>
    <w:p w14:paraId="69C2347F" w14:textId="3B97AB90" w:rsidR="00BD1542" w:rsidRPr="00825B5C" w:rsidRDefault="646598E4" w:rsidP="0B7CB659">
      <w:pPr>
        <w:pStyle w:val="ListParagraph"/>
        <w:numPr>
          <w:ilvl w:val="0"/>
          <w:numId w:val="1"/>
        </w:numPr>
        <w:suppressAutoHyphens/>
        <w:jc w:val="both"/>
        <w:rPr>
          <w:rFonts w:ascii="Times New Roman" w:hAnsi="Times New Roman"/>
          <w:color w:val="000000" w:themeColor="text1"/>
          <w:spacing w:val="-2"/>
          <w:szCs w:val="22"/>
        </w:rPr>
      </w:pPr>
      <w:r w:rsidRPr="0B7CB659">
        <w:rPr>
          <w:rFonts w:ascii="Times New Roman" w:hAnsi="Times New Roman"/>
          <w:color w:val="000000" w:themeColor="text1"/>
          <w:sz w:val="24"/>
          <w:szCs w:val="24"/>
        </w:rPr>
        <w:t>Develop an implementation plan for the policy and legislative amendments, including a monitoring and evaluation framework.</w:t>
      </w:r>
    </w:p>
    <w:p w14:paraId="4A141FB3" w14:textId="1439D2CB" w:rsidR="00BD1542" w:rsidRDefault="00BD1542" w:rsidP="0B7CB659">
      <w:pPr>
        <w:suppressAutoHyphens/>
        <w:jc w:val="both"/>
        <w:rPr>
          <w:rFonts w:ascii="Times New Roman" w:hAnsi="Times New Roman"/>
          <w:spacing w:val="-2"/>
          <w:sz w:val="24"/>
          <w:szCs w:val="24"/>
        </w:rPr>
      </w:pPr>
    </w:p>
    <w:p w14:paraId="0111042D" w14:textId="78654658" w:rsidR="00BD1542" w:rsidRDefault="00BD1542" w:rsidP="00BD1542">
      <w:pPr>
        <w:suppressAutoHyphens/>
        <w:jc w:val="both"/>
        <w:rPr>
          <w:rFonts w:ascii="Times New Roman" w:hAnsi="Times New Roman"/>
          <w:spacing w:val="-2"/>
          <w:sz w:val="24"/>
          <w:szCs w:val="24"/>
        </w:rPr>
      </w:pPr>
      <w:r>
        <w:rPr>
          <w:rFonts w:ascii="Times New Roman" w:hAnsi="Times New Roman"/>
          <w:spacing w:val="-2"/>
          <w:sz w:val="24"/>
          <w:szCs w:val="24"/>
        </w:rPr>
        <w:t xml:space="preserve">The contract’s duration is </w:t>
      </w:r>
      <w:r w:rsidR="05500819" w:rsidRPr="0B7CB659">
        <w:rPr>
          <w:rFonts w:ascii="Times New Roman" w:hAnsi="Times New Roman"/>
          <w:b/>
          <w:bCs/>
          <w:spacing w:val="-2"/>
          <w:sz w:val="24"/>
          <w:szCs w:val="24"/>
        </w:rPr>
        <w:t>3</w:t>
      </w:r>
      <w:r>
        <w:rPr>
          <w:rFonts w:ascii="Times New Roman" w:hAnsi="Times New Roman"/>
          <w:b/>
          <w:bCs/>
          <w:spacing w:val="-2"/>
          <w:sz w:val="24"/>
          <w:szCs w:val="24"/>
        </w:rPr>
        <w:t xml:space="preserve"> </w:t>
      </w:r>
      <w:r w:rsidRPr="00D96BA5">
        <w:rPr>
          <w:rFonts w:ascii="Times New Roman" w:hAnsi="Times New Roman"/>
          <w:b/>
          <w:bCs/>
          <w:spacing w:val="-2"/>
          <w:sz w:val="24"/>
          <w:szCs w:val="24"/>
        </w:rPr>
        <w:t>months</w:t>
      </w:r>
      <w:r>
        <w:rPr>
          <w:rFonts w:ascii="Times New Roman" w:hAnsi="Times New Roman"/>
          <w:spacing w:val="-2"/>
          <w:sz w:val="24"/>
          <w:szCs w:val="24"/>
        </w:rPr>
        <w:t xml:space="preserve">. The assignment is expected to start in </w:t>
      </w:r>
      <w:r w:rsidR="6B42367B">
        <w:rPr>
          <w:rFonts w:ascii="Times New Roman" w:hAnsi="Times New Roman"/>
          <w:spacing w:val="-2"/>
          <w:sz w:val="24"/>
          <w:szCs w:val="24"/>
        </w:rPr>
        <w:t>August 2025.</w:t>
      </w:r>
    </w:p>
    <w:p w14:paraId="04D9E647" w14:textId="77777777" w:rsidR="00BD1542" w:rsidRDefault="00BD1542" w:rsidP="00BD1542">
      <w:pPr>
        <w:suppressAutoHyphens/>
        <w:jc w:val="both"/>
        <w:rPr>
          <w:rFonts w:ascii="Times New Roman" w:hAnsi="Times New Roman"/>
          <w:spacing w:val="-2"/>
          <w:sz w:val="24"/>
          <w:szCs w:val="24"/>
        </w:rPr>
      </w:pPr>
    </w:p>
    <w:p w14:paraId="3663E08D" w14:textId="71628697" w:rsidR="00BD1542" w:rsidRPr="00825B5C" w:rsidRDefault="00BD1542" w:rsidP="0B7CB659">
      <w:pPr>
        <w:suppressAutoHyphens/>
        <w:jc w:val="both"/>
        <w:rPr>
          <w:rFonts w:ascii="Times New Roman" w:hAnsi="Times New Roman"/>
          <w:i/>
          <w:iCs/>
          <w:spacing w:val="-2"/>
          <w:sz w:val="24"/>
          <w:szCs w:val="24"/>
        </w:rPr>
      </w:pPr>
      <w:r w:rsidRPr="00D12616">
        <w:rPr>
          <w:rFonts w:ascii="Times New Roman" w:hAnsi="Times New Roman"/>
          <w:spacing w:val="-2"/>
          <w:sz w:val="24"/>
          <w:szCs w:val="24"/>
        </w:rPr>
        <w:t>The detailed Terms of Reference (TOR) for the assignment</w:t>
      </w:r>
      <w:r>
        <w:rPr>
          <w:rFonts w:ascii="Times New Roman" w:hAnsi="Times New Roman"/>
          <w:spacing w:val="-2"/>
          <w:sz w:val="24"/>
          <w:szCs w:val="24"/>
        </w:rPr>
        <w:t xml:space="preserve"> </w:t>
      </w:r>
      <w:r w:rsidRPr="0B7CB659">
        <w:rPr>
          <w:rFonts w:ascii="Times New Roman" w:hAnsi="Times New Roman"/>
          <w:i/>
          <w:iCs/>
          <w:spacing w:val="-2"/>
          <w:sz w:val="24"/>
          <w:szCs w:val="24"/>
        </w:rPr>
        <w:t xml:space="preserve">can be found at the following website: </w:t>
      </w:r>
      <w:hyperlink r:id="rId7" w:history="1">
        <w:r w:rsidRPr="0B7CB659">
          <w:rPr>
            <w:rStyle w:val="Hyperlink"/>
            <w:rFonts w:ascii="Times New Roman" w:eastAsiaTheme="majorEastAsia" w:hAnsi="Times New Roman"/>
            <w:i/>
            <w:iCs/>
            <w:spacing w:val="-2"/>
            <w:sz w:val="24"/>
            <w:szCs w:val="24"/>
          </w:rPr>
          <w:t>www.procurement.gd</w:t>
        </w:r>
      </w:hyperlink>
      <w:r w:rsidRPr="0B7CB659">
        <w:rPr>
          <w:rFonts w:ascii="Times New Roman" w:hAnsi="Times New Roman"/>
          <w:i/>
          <w:iCs/>
          <w:spacing w:val="-2"/>
          <w:sz w:val="24"/>
          <w:szCs w:val="24"/>
        </w:rPr>
        <w:t xml:space="preserve"> or can be requested from the following e-mail: </w:t>
      </w:r>
      <w:hyperlink r:id="rId8">
        <w:r w:rsidR="7B75BE45" w:rsidRPr="0B7CB659">
          <w:rPr>
            <w:rStyle w:val="Hyperlink"/>
            <w:rFonts w:ascii="Times New Roman" w:hAnsi="Times New Roman"/>
            <w:i/>
            <w:iCs/>
            <w:sz w:val="24"/>
            <w:szCs w:val="24"/>
          </w:rPr>
          <w:t>allied.council@health.gov.gd</w:t>
        </w:r>
      </w:hyperlink>
      <w:r w:rsidR="7B75BE45" w:rsidRPr="0B7CB659">
        <w:rPr>
          <w:rFonts w:ascii="Times New Roman" w:hAnsi="Times New Roman"/>
          <w:i/>
          <w:iCs/>
          <w:spacing w:val="-2"/>
          <w:sz w:val="24"/>
          <w:szCs w:val="24"/>
        </w:rPr>
        <w:t xml:space="preserve"> or </w:t>
      </w:r>
      <w:hyperlink r:id="rId9">
        <w:r w:rsidR="7B75BE45" w:rsidRPr="0B7CB659">
          <w:rPr>
            <w:rStyle w:val="Hyperlink"/>
            <w:rFonts w:ascii="Times New Roman" w:hAnsi="Times New Roman"/>
            <w:i/>
            <w:iCs/>
            <w:sz w:val="24"/>
            <w:szCs w:val="24"/>
          </w:rPr>
          <w:t>nicoleforte@he</w:t>
        </w:r>
        <w:r w:rsidR="08450F9D" w:rsidRPr="0B7CB659">
          <w:rPr>
            <w:rStyle w:val="Hyperlink"/>
            <w:rFonts w:ascii="Times New Roman" w:hAnsi="Times New Roman"/>
            <w:i/>
            <w:iCs/>
            <w:sz w:val="24"/>
            <w:szCs w:val="24"/>
          </w:rPr>
          <w:t>alth.gov.gd</w:t>
        </w:r>
      </w:hyperlink>
      <w:r w:rsidR="08450F9D" w:rsidRPr="0B7CB659">
        <w:rPr>
          <w:rFonts w:ascii="Times New Roman" w:hAnsi="Times New Roman"/>
          <w:i/>
          <w:iCs/>
          <w:spacing w:val="-2"/>
          <w:sz w:val="24"/>
          <w:szCs w:val="24"/>
        </w:rPr>
        <w:t xml:space="preserve">. </w:t>
      </w:r>
    </w:p>
    <w:p w14:paraId="30AA4D62" w14:textId="77777777" w:rsidR="00BD1542" w:rsidRPr="00D12616" w:rsidRDefault="00BD1542" w:rsidP="00BD1542">
      <w:pPr>
        <w:suppressAutoHyphens/>
        <w:jc w:val="both"/>
        <w:rPr>
          <w:rFonts w:ascii="Times New Roman" w:hAnsi="Times New Roman"/>
          <w:spacing w:val="-2"/>
          <w:sz w:val="24"/>
          <w:szCs w:val="24"/>
        </w:rPr>
      </w:pPr>
    </w:p>
    <w:p w14:paraId="1067801F" w14:textId="77777777" w:rsidR="00BD1542" w:rsidRDefault="00BD1542" w:rsidP="00BD1542">
      <w:pPr>
        <w:suppressAutoHyphens/>
        <w:jc w:val="both"/>
        <w:rPr>
          <w:rFonts w:ascii="Times New Roman" w:hAnsi="Times New Roman"/>
          <w:spacing w:val="-2"/>
          <w:sz w:val="24"/>
          <w:szCs w:val="24"/>
        </w:rPr>
      </w:pPr>
      <w:r w:rsidRPr="00C07B3C">
        <w:rPr>
          <w:rFonts w:ascii="Times New Roman" w:hAnsi="Times New Roman"/>
          <w:spacing w:val="-2"/>
          <w:sz w:val="24"/>
          <w:szCs w:val="24"/>
        </w:rPr>
        <w:t xml:space="preserve">The Central Procurement Unit acting on behalf of </w:t>
      </w:r>
      <w:r>
        <w:rPr>
          <w:rFonts w:ascii="Times New Roman" w:hAnsi="Times New Roman"/>
          <w:spacing w:val="-2"/>
          <w:sz w:val="24"/>
          <w:szCs w:val="24"/>
        </w:rPr>
        <w:t>t</w:t>
      </w:r>
      <w:r w:rsidRPr="00C07B3C">
        <w:rPr>
          <w:rFonts w:ascii="Times New Roman" w:hAnsi="Times New Roman"/>
          <w:spacing w:val="-2"/>
          <w:sz w:val="24"/>
          <w:szCs w:val="24"/>
        </w:rPr>
        <w:t>he Ministry of Health, now invites eligible Individual consultant (“Consultant”) to indicate their interest in providing the Services. Interested Consultants should provide information demonstrating that they have the required qualifications and relevant experience to perform the Services (attach curriculum vitae with description of experience in similar assignments, similar conditions, sample of work engagement, etc.). The criteria for selecting the Consultant are:</w:t>
      </w:r>
    </w:p>
    <w:p w14:paraId="6DAADEBB" w14:textId="77777777" w:rsidR="00BD1542" w:rsidRDefault="00BD1542" w:rsidP="00BD1542">
      <w:pPr>
        <w:suppressAutoHyphens/>
        <w:jc w:val="both"/>
        <w:rPr>
          <w:rFonts w:ascii="Times New Roman" w:hAnsi="Times New Roman"/>
          <w:spacing w:val="-2"/>
          <w:sz w:val="24"/>
          <w:szCs w:val="24"/>
        </w:rPr>
      </w:pPr>
    </w:p>
    <w:p w14:paraId="4F2F91FC" w14:textId="77777777" w:rsidR="00BD1542" w:rsidRPr="00C07B3C" w:rsidRDefault="00BD1542" w:rsidP="00BD1542">
      <w:pPr>
        <w:suppressAutoHyphens/>
        <w:jc w:val="both"/>
        <w:rPr>
          <w:rFonts w:ascii="Times New Roman" w:hAnsi="Times New Roman"/>
          <w:spacing w:val="-2"/>
          <w:sz w:val="24"/>
          <w:szCs w:val="24"/>
        </w:rPr>
      </w:pPr>
      <w:r w:rsidRPr="00C07B3C">
        <w:rPr>
          <w:rFonts w:ascii="Times New Roman" w:hAnsi="Times New Roman"/>
          <w:spacing w:val="-2"/>
          <w:sz w:val="24"/>
          <w:szCs w:val="24"/>
        </w:rPr>
        <w:t xml:space="preserve"> </w:t>
      </w:r>
      <w:r w:rsidRPr="0B7CB659">
        <w:rPr>
          <w:rFonts w:ascii="Times New Roman" w:hAnsi="Times New Roman"/>
          <w:b/>
          <w:bCs/>
          <w:spacing w:val="-2"/>
          <w:sz w:val="24"/>
          <w:szCs w:val="24"/>
        </w:rPr>
        <w:t>Academic Qualification:</w:t>
      </w:r>
    </w:p>
    <w:p w14:paraId="00259C8F" w14:textId="1DF75F94" w:rsidR="601370A2" w:rsidRDefault="601370A2" w:rsidP="0B7CB659">
      <w:pPr>
        <w:pStyle w:val="ListParagraph"/>
        <w:numPr>
          <w:ilvl w:val="0"/>
          <w:numId w:val="4"/>
        </w:numPr>
        <w:spacing w:after="240"/>
        <w:jc w:val="both"/>
        <w:rPr>
          <w:rFonts w:ascii="Times New Roman" w:hAnsi="Times New Roman"/>
          <w:color w:val="000000" w:themeColor="text1"/>
          <w:sz w:val="24"/>
          <w:szCs w:val="24"/>
        </w:rPr>
      </w:pPr>
      <w:r w:rsidRPr="0B7CB659">
        <w:rPr>
          <w:rFonts w:ascii="Times New Roman" w:hAnsi="Times New Roman"/>
          <w:color w:val="000000" w:themeColor="text1"/>
          <w:sz w:val="24"/>
          <w:szCs w:val="24"/>
        </w:rPr>
        <w:t>Minimum requirements: Master’s degree in public health, Health policy or related field, or law</w:t>
      </w:r>
      <w:r w:rsidR="098B84D7" w:rsidRPr="0B7CB659">
        <w:rPr>
          <w:rFonts w:ascii="Times New Roman" w:hAnsi="Times New Roman"/>
          <w:color w:val="000000" w:themeColor="text1"/>
          <w:sz w:val="24"/>
          <w:szCs w:val="24"/>
        </w:rPr>
        <w:t xml:space="preserve">. </w:t>
      </w:r>
    </w:p>
    <w:p w14:paraId="7B7CEF40" w14:textId="77777777" w:rsidR="00BD1542" w:rsidRPr="00C07B3C" w:rsidRDefault="00BD1542" w:rsidP="00BD1542">
      <w:pPr>
        <w:suppressAutoHyphens/>
        <w:jc w:val="both"/>
        <w:rPr>
          <w:rFonts w:ascii="Times New Roman" w:hAnsi="Times New Roman"/>
          <w:b/>
          <w:spacing w:val="-2"/>
          <w:sz w:val="24"/>
          <w:szCs w:val="24"/>
        </w:rPr>
      </w:pPr>
      <w:r w:rsidRPr="0B7CB659">
        <w:rPr>
          <w:rFonts w:ascii="Times New Roman" w:hAnsi="Times New Roman"/>
          <w:b/>
          <w:bCs/>
          <w:spacing w:val="-2"/>
          <w:sz w:val="24"/>
          <w:szCs w:val="24"/>
        </w:rPr>
        <w:t>General Experience:</w:t>
      </w:r>
    </w:p>
    <w:p w14:paraId="3E7020EF" w14:textId="175D36DF" w:rsidR="5ED74237" w:rsidRDefault="5ED74237" w:rsidP="0B7CB659">
      <w:pPr>
        <w:pStyle w:val="ListParagraph"/>
        <w:numPr>
          <w:ilvl w:val="0"/>
          <w:numId w:val="8"/>
        </w:numPr>
        <w:spacing w:after="240"/>
        <w:jc w:val="both"/>
        <w:rPr>
          <w:rFonts w:ascii="Times New Roman" w:hAnsi="Times New Roman"/>
          <w:color w:val="000000" w:themeColor="text1"/>
          <w:szCs w:val="22"/>
        </w:rPr>
      </w:pPr>
      <w:r w:rsidRPr="0B7CB659">
        <w:rPr>
          <w:rFonts w:ascii="Times New Roman" w:hAnsi="Times New Roman"/>
          <w:color w:val="000000" w:themeColor="text1"/>
          <w:sz w:val="24"/>
          <w:szCs w:val="24"/>
        </w:rPr>
        <w:t>At least five (5) years’ experience in health care planning and policy development. (CV detailing suitability for this contract)</w:t>
      </w:r>
    </w:p>
    <w:p w14:paraId="243F7DF0" w14:textId="11492812" w:rsidR="5ED74237" w:rsidRDefault="5ED74237" w:rsidP="0B7CB659">
      <w:pPr>
        <w:pStyle w:val="ListParagraph"/>
        <w:numPr>
          <w:ilvl w:val="0"/>
          <w:numId w:val="8"/>
        </w:numPr>
        <w:spacing w:after="240"/>
        <w:jc w:val="both"/>
        <w:rPr>
          <w:rFonts w:ascii="Times New Roman" w:hAnsi="Times New Roman"/>
          <w:color w:val="000000" w:themeColor="text1"/>
          <w:szCs w:val="22"/>
        </w:rPr>
      </w:pPr>
      <w:r w:rsidRPr="0B7CB659">
        <w:rPr>
          <w:rFonts w:ascii="Times New Roman" w:hAnsi="Times New Roman"/>
          <w:color w:val="000000" w:themeColor="text1"/>
          <w:sz w:val="24"/>
          <w:szCs w:val="24"/>
        </w:rPr>
        <w:t>Experience in advising on health care policy/regulations</w:t>
      </w:r>
    </w:p>
    <w:p w14:paraId="4B6801C9" w14:textId="0823BAE9" w:rsidR="5ED74237" w:rsidRDefault="5ED74237" w:rsidP="0B7CB659">
      <w:pPr>
        <w:pStyle w:val="ListParagraph"/>
        <w:numPr>
          <w:ilvl w:val="0"/>
          <w:numId w:val="8"/>
        </w:numPr>
        <w:spacing w:after="240"/>
        <w:jc w:val="both"/>
        <w:rPr>
          <w:rFonts w:ascii="Times New Roman" w:hAnsi="Times New Roman"/>
          <w:color w:val="000000" w:themeColor="text1"/>
          <w:szCs w:val="22"/>
        </w:rPr>
      </w:pPr>
      <w:r w:rsidRPr="0B7CB659">
        <w:rPr>
          <w:rFonts w:ascii="Times New Roman" w:hAnsi="Times New Roman"/>
          <w:color w:val="000000" w:themeColor="text1"/>
          <w:sz w:val="24"/>
          <w:szCs w:val="24"/>
        </w:rPr>
        <w:t>Good knowledge of the Grenada’s health system will be an asset.</w:t>
      </w:r>
    </w:p>
    <w:p w14:paraId="645D500D" w14:textId="77777777" w:rsidR="00BD1542" w:rsidRDefault="00BD1542" w:rsidP="00BD1542">
      <w:pPr>
        <w:pStyle w:val="ListParagraph"/>
        <w:numPr>
          <w:ilvl w:val="0"/>
          <w:numId w:val="8"/>
        </w:numPr>
        <w:spacing w:after="240"/>
        <w:jc w:val="both"/>
        <w:rPr>
          <w:rFonts w:ascii="Times New Roman" w:hAnsi="Times New Roman"/>
          <w:sz w:val="24"/>
          <w:szCs w:val="24"/>
        </w:rPr>
      </w:pPr>
      <w:r w:rsidRPr="0B7CB659">
        <w:rPr>
          <w:rFonts w:ascii="Times New Roman" w:hAnsi="Times New Roman"/>
          <w:sz w:val="24"/>
          <w:szCs w:val="24"/>
        </w:rPr>
        <w:t>Ability to work independently and deliver results within the specified timeframe.</w:t>
      </w:r>
    </w:p>
    <w:p w14:paraId="375FD7B2" w14:textId="77777777" w:rsidR="00BD1542" w:rsidRPr="00C07B3C" w:rsidRDefault="00BD1542" w:rsidP="00BD1542">
      <w:pPr>
        <w:suppressAutoHyphens/>
        <w:rPr>
          <w:rFonts w:ascii="Times New Roman" w:hAnsi="Times New Roman"/>
          <w:spacing w:val="-2"/>
          <w:sz w:val="24"/>
          <w:szCs w:val="24"/>
        </w:rPr>
      </w:pPr>
      <w:r w:rsidRPr="00C07B3C">
        <w:rPr>
          <w:rFonts w:ascii="Times New Roman" w:hAnsi="Times New Roman"/>
          <w:spacing w:val="-2"/>
          <w:sz w:val="24"/>
          <w:szCs w:val="24"/>
        </w:rPr>
        <w:lastRenderedPageBreak/>
        <w:t>A Consultant will be selected in accordance with the Individual Consultant Selection method set out in the Procurement Regulations.</w:t>
      </w:r>
    </w:p>
    <w:p w14:paraId="72E2A70C" w14:textId="77777777" w:rsidR="00BD1542" w:rsidRPr="00C07B3C" w:rsidRDefault="00BD1542" w:rsidP="00BD1542">
      <w:pPr>
        <w:suppressAutoHyphens/>
        <w:rPr>
          <w:rFonts w:ascii="Times New Roman" w:hAnsi="Times New Roman"/>
          <w:spacing w:val="-2"/>
          <w:sz w:val="24"/>
          <w:szCs w:val="24"/>
        </w:rPr>
      </w:pPr>
    </w:p>
    <w:p w14:paraId="7C2F70F7" w14:textId="77777777" w:rsidR="00BD1542" w:rsidRPr="00C07B3C" w:rsidRDefault="00BD1542" w:rsidP="00BD1542">
      <w:pPr>
        <w:suppressAutoHyphens/>
        <w:rPr>
          <w:rFonts w:ascii="Times New Roman" w:hAnsi="Times New Roman"/>
          <w:spacing w:val="-2"/>
          <w:sz w:val="24"/>
          <w:szCs w:val="24"/>
        </w:rPr>
      </w:pPr>
      <w:r w:rsidRPr="00C07B3C">
        <w:rPr>
          <w:rFonts w:ascii="Times New Roman" w:hAnsi="Times New Roman"/>
          <w:spacing w:val="-2"/>
          <w:sz w:val="24"/>
          <w:szCs w:val="24"/>
        </w:rPr>
        <w:t xml:space="preserve">Further information can be obtained at the address below during office hours 9:00 am to </w:t>
      </w:r>
      <w:r>
        <w:rPr>
          <w:rFonts w:ascii="Times New Roman" w:hAnsi="Times New Roman"/>
          <w:spacing w:val="-2"/>
          <w:sz w:val="24"/>
          <w:szCs w:val="24"/>
        </w:rPr>
        <w:t>3</w:t>
      </w:r>
      <w:r w:rsidRPr="00C07B3C">
        <w:rPr>
          <w:rFonts w:ascii="Times New Roman" w:hAnsi="Times New Roman"/>
          <w:spacing w:val="-2"/>
          <w:sz w:val="24"/>
          <w:szCs w:val="24"/>
        </w:rPr>
        <w:t>:00 pm.</w:t>
      </w:r>
    </w:p>
    <w:p w14:paraId="430DAC71" w14:textId="7D3852D9" w:rsidR="00BD1542" w:rsidRPr="00BD1542" w:rsidRDefault="00BD1542" w:rsidP="0B7CB659">
      <w:pPr>
        <w:suppressAutoHyphens/>
        <w:rPr>
          <w:rFonts w:ascii="Times New Roman" w:hAnsi="Times New Roman"/>
          <w:b/>
          <w:bCs/>
          <w:lang w:val="en-GB" w:eastAsia="es-ES"/>
        </w:rPr>
      </w:pPr>
      <w:r w:rsidRPr="00C07B3C">
        <w:rPr>
          <w:rFonts w:ascii="Times New Roman" w:hAnsi="Times New Roman"/>
          <w:spacing w:val="-2"/>
          <w:sz w:val="24"/>
          <w:szCs w:val="24"/>
        </w:rPr>
        <w:t xml:space="preserve">Expressions of interest must be delivered in </w:t>
      </w:r>
      <w:r w:rsidR="690189DE" w:rsidRPr="00C07B3C">
        <w:rPr>
          <w:rFonts w:ascii="Times New Roman" w:hAnsi="Times New Roman"/>
          <w:spacing w:val="-2"/>
          <w:sz w:val="24"/>
          <w:szCs w:val="24"/>
        </w:rPr>
        <w:t>written</w:t>
      </w:r>
      <w:r w:rsidRPr="00C07B3C">
        <w:rPr>
          <w:rFonts w:ascii="Times New Roman" w:hAnsi="Times New Roman"/>
          <w:spacing w:val="-2"/>
          <w:sz w:val="24"/>
          <w:szCs w:val="24"/>
        </w:rPr>
        <w:t xml:space="preserve"> </w:t>
      </w:r>
      <w:r>
        <w:rPr>
          <w:rFonts w:ascii="Times New Roman" w:hAnsi="Times New Roman"/>
          <w:spacing w:val="-2"/>
          <w:sz w:val="24"/>
          <w:szCs w:val="24"/>
        </w:rPr>
        <w:t xml:space="preserve">form, </w:t>
      </w:r>
      <w:r w:rsidRPr="00C07B3C">
        <w:rPr>
          <w:rFonts w:ascii="Times New Roman" w:hAnsi="Times New Roman"/>
          <w:spacing w:val="-2"/>
          <w:sz w:val="24"/>
          <w:szCs w:val="24"/>
        </w:rPr>
        <w:t>by e-mail to the address</w:t>
      </w:r>
      <w:r w:rsidR="00133667">
        <w:rPr>
          <w:rFonts w:ascii="Times New Roman" w:hAnsi="Times New Roman"/>
          <w:spacing w:val="-2"/>
          <w:sz w:val="24"/>
          <w:szCs w:val="24"/>
        </w:rPr>
        <w:t>es</w:t>
      </w:r>
      <w:r w:rsidRPr="00C07B3C">
        <w:rPr>
          <w:rFonts w:ascii="Times New Roman" w:hAnsi="Times New Roman"/>
          <w:spacing w:val="-2"/>
          <w:sz w:val="24"/>
          <w:szCs w:val="24"/>
        </w:rPr>
        <w:t xml:space="preserve"> below </w:t>
      </w:r>
      <w:r>
        <w:rPr>
          <w:rFonts w:ascii="Times New Roman" w:hAnsi="Times New Roman"/>
          <w:spacing w:val="-2"/>
          <w:sz w:val="24"/>
          <w:szCs w:val="24"/>
        </w:rPr>
        <w:t xml:space="preserve">on or before </w:t>
      </w:r>
      <w:r w:rsidR="55E424B4" w:rsidRPr="0B7CB659">
        <w:rPr>
          <w:rFonts w:ascii="Times New Roman" w:hAnsi="Times New Roman"/>
          <w:b/>
          <w:bCs/>
          <w:spacing w:val="-2"/>
          <w:sz w:val="24"/>
          <w:szCs w:val="24"/>
          <w:u w:val="single"/>
        </w:rPr>
        <w:t>31</w:t>
      </w:r>
      <w:r w:rsidR="55E424B4" w:rsidRPr="0B7CB659">
        <w:rPr>
          <w:rFonts w:ascii="Times New Roman" w:hAnsi="Times New Roman"/>
          <w:b/>
          <w:bCs/>
          <w:spacing w:val="-2"/>
          <w:sz w:val="24"/>
          <w:szCs w:val="24"/>
          <w:u w:val="single"/>
          <w:vertAlign w:val="superscript"/>
        </w:rPr>
        <w:t>st</w:t>
      </w:r>
      <w:r w:rsidR="55E424B4" w:rsidRPr="0B7CB659">
        <w:rPr>
          <w:rFonts w:ascii="Times New Roman" w:hAnsi="Times New Roman"/>
          <w:b/>
          <w:bCs/>
          <w:spacing w:val="-2"/>
          <w:sz w:val="24"/>
          <w:szCs w:val="24"/>
          <w:u w:val="single"/>
        </w:rPr>
        <w:t xml:space="preserve"> </w:t>
      </w:r>
      <w:r w:rsidR="3B1418DA" w:rsidRPr="0B7CB659">
        <w:rPr>
          <w:rFonts w:ascii="Times New Roman" w:hAnsi="Times New Roman"/>
          <w:b/>
          <w:bCs/>
          <w:spacing w:val="-2"/>
          <w:sz w:val="24"/>
          <w:szCs w:val="24"/>
          <w:u w:val="single"/>
        </w:rPr>
        <w:t>July</w:t>
      </w:r>
      <w:r w:rsidR="55E424B4" w:rsidRPr="0B7CB659">
        <w:rPr>
          <w:rFonts w:ascii="Times New Roman" w:hAnsi="Times New Roman"/>
          <w:b/>
          <w:bCs/>
          <w:spacing w:val="-2"/>
          <w:sz w:val="24"/>
          <w:szCs w:val="24"/>
          <w:u w:val="single"/>
        </w:rPr>
        <w:t>, 2025</w:t>
      </w:r>
      <w:r w:rsidRPr="00C07B3C">
        <w:rPr>
          <w:rFonts w:ascii="Times New Roman" w:hAnsi="Times New Roman"/>
          <w:spacing w:val="-2"/>
          <w:sz w:val="24"/>
          <w:szCs w:val="24"/>
        </w:rPr>
        <w:t>. Submission shall be clearly marked “</w:t>
      </w:r>
      <w:r w:rsidRPr="0B7CB659">
        <w:rPr>
          <w:rFonts w:ascii="Times New Roman" w:hAnsi="Times New Roman"/>
          <w:b/>
          <w:bCs/>
          <w:i/>
          <w:iCs/>
          <w:spacing w:val="-2"/>
          <w:sz w:val="24"/>
          <w:szCs w:val="24"/>
        </w:rPr>
        <w:t xml:space="preserve">Expression of Interest - </w:t>
      </w:r>
      <w:r w:rsidR="093C749D" w:rsidRPr="0B7CB659">
        <w:rPr>
          <w:rFonts w:ascii="Times New Roman" w:hAnsi="Times New Roman"/>
          <w:b/>
          <w:bCs/>
          <w:i/>
          <w:iCs/>
          <w:sz w:val="24"/>
          <w:szCs w:val="24"/>
        </w:rPr>
        <w:t>Consultancy for the establishment of an inspection authority for allied health, medical, dental, and nursing care facilities and operations in Grenada</w:t>
      </w:r>
      <w:r w:rsidRPr="00C07B3C">
        <w:rPr>
          <w:rFonts w:ascii="Times New Roman" w:hAnsi="Times New Roman"/>
          <w:spacing w:val="-2"/>
          <w:sz w:val="24"/>
          <w:szCs w:val="24"/>
        </w:rPr>
        <w:t>”</w:t>
      </w:r>
    </w:p>
    <w:p w14:paraId="7E9D3680" w14:textId="77777777" w:rsidR="00BD1542" w:rsidRDefault="00BD1542" w:rsidP="00BD1542">
      <w:pPr>
        <w:suppressAutoHyphens/>
        <w:rPr>
          <w:rFonts w:ascii="Times New Roman" w:hAnsi="Times New Roman"/>
          <w:spacing w:val="-2"/>
          <w:sz w:val="24"/>
        </w:rPr>
      </w:pPr>
    </w:p>
    <w:p w14:paraId="7040C954" w14:textId="77777777" w:rsidR="00BD1542" w:rsidRDefault="00BD1542" w:rsidP="00BD1542">
      <w:pPr>
        <w:suppressAutoHyphens/>
        <w:rPr>
          <w:rFonts w:ascii="Times New Roman" w:hAnsi="Times New Roman"/>
          <w:iCs/>
          <w:spacing w:val="-2"/>
          <w:sz w:val="24"/>
        </w:rPr>
      </w:pPr>
      <w:r>
        <w:rPr>
          <w:rFonts w:ascii="Times New Roman" w:hAnsi="Times New Roman"/>
          <w:iCs/>
          <w:spacing w:val="-2"/>
          <w:sz w:val="24"/>
        </w:rPr>
        <w:t>Attention:</w:t>
      </w:r>
    </w:p>
    <w:p w14:paraId="00788D09" w14:textId="77777777" w:rsidR="00BD1542" w:rsidRPr="00FD4E30" w:rsidRDefault="00BD1542" w:rsidP="00BD1542">
      <w:pPr>
        <w:suppressAutoHyphens/>
        <w:rPr>
          <w:rFonts w:ascii="Times New Roman" w:hAnsi="Times New Roman"/>
          <w:iCs/>
          <w:spacing w:val="-2"/>
          <w:sz w:val="24"/>
        </w:rPr>
      </w:pPr>
      <w:r w:rsidRPr="00FD4E30">
        <w:rPr>
          <w:rFonts w:ascii="Times New Roman" w:hAnsi="Times New Roman"/>
          <w:iCs/>
          <w:spacing w:val="-2"/>
          <w:sz w:val="24"/>
        </w:rPr>
        <w:t>The Permanent Secretary</w:t>
      </w:r>
    </w:p>
    <w:p w14:paraId="2BC74CF1" w14:textId="77777777" w:rsidR="00BD1542" w:rsidRPr="00FD4E30" w:rsidRDefault="00BD1542" w:rsidP="0B7CB659">
      <w:pPr>
        <w:suppressAutoHyphens/>
        <w:rPr>
          <w:rFonts w:ascii="Times New Roman" w:hAnsi="Times New Roman"/>
          <w:spacing w:val="-2"/>
          <w:sz w:val="24"/>
          <w:szCs w:val="24"/>
        </w:rPr>
      </w:pPr>
      <w:r w:rsidRPr="0B7CB659">
        <w:rPr>
          <w:rFonts w:ascii="Times New Roman" w:hAnsi="Times New Roman"/>
          <w:spacing w:val="-2"/>
          <w:sz w:val="24"/>
          <w:szCs w:val="24"/>
        </w:rPr>
        <w:t xml:space="preserve">Ministry of Health, </w:t>
      </w:r>
    </w:p>
    <w:p w14:paraId="17DF75A6" w14:textId="77777777" w:rsidR="00BD1542" w:rsidRPr="00FD4E30" w:rsidRDefault="00BD1542" w:rsidP="00BD1542">
      <w:pPr>
        <w:suppressAutoHyphens/>
        <w:rPr>
          <w:rFonts w:ascii="Times New Roman" w:hAnsi="Times New Roman"/>
          <w:iCs/>
          <w:spacing w:val="-2"/>
          <w:sz w:val="24"/>
        </w:rPr>
      </w:pPr>
      <w:r w:rsidRPr="00FD4E30">
        <w:rPr>
          <w:rFonts w:ascii="Times New Roman" w:hAnsi="Times New Roman"/>
          <w:iCs/>
          <w:spacing w:val="-2"/>
          <w:sz w:val="24"/>
        </w:rPr>
        <w:t>2nd Floor Ministerial Complex</w:t>
      </w:r>
    </w:p>
    <w:p w14:paraId="72B113D7" w14:textId="77777777" w:rsidR="00BD1542" w:rsidRPr="00FD4E30" w:rsidRDefault="00BD1542" w:rsidP="00BD1542">
      <w:pPr>
        <w:suppressAutoHyphens/>
        <w:rPr>
          <w:rFonts w:ascii="Times New Roman" w:hAnsi="Times New Roman"/>
          <w:iCs/>
          <w:spacing w:val="-2"/>
          <w:sz w:val="24"/>
        </w:rPr>
      </w:pPr>
      <w:r w:rsidRPr="00FD4E30">
        <w:rPr>
          <w:rFonts w:ascii="Times New Roman" w:hAnsi="Times New Roman"/>
          <w:iCs/>
          <w:spacing w:val="-2"/>
          <w:sz w:val="24"/>
        </w:rPr>
        <w:t>Botanical Gardens</w:t>
      </w:r>
    </w:p>
    <w:p w14:paraId="0E531FF3" w14:textId="77777777" w:rsidR="00BD1542" w:rsidRDefault="00BD1542" w:rsidP="00BD1542">
      <w:pPr>
        <w:suppressAutoHyphens/>
        <w:rPr>
          <w:rFonts w:ascii="Times New Roman" w:hAnsi="Times New Roman"/>
          <w:iCs/>
          <w:spacing w:val="-2"/>
          <w:sz w:val="24"/>
        </w:rPr>
      </w:pPr>
      <w:proofErr w:type="spellStart"/>
      <w:r w:rsidRPr="00FD4E30">
        <w:rPr>
          <w:rFonts w:ascii="Times New Roman" w:hAnsi="Times New Roman"/>
          <w:iCs/>
          <w:spacing w:val="-2"/>
          <w:sz w:val="24"/>
        </w:rPr>
        <w:t>Tanteen</w:t>
      </w:r>
      <w:proofErr w:type="spellEnd"/>
      <w:r>
        <w:rPr>
          <w:rFonts w:ascii="Times New Roman" w:hAnsi="Times New Roman"/>
          <w:iCs/>
          <w:spacing w:val="-2"/>
          <w:sz w:val="24"/>
        </w:rPr>
        <w:t xml:space="preserve">, </w:t>
      </w:r>
      <w:r w:rsidRPr="00FD4E30">
        <w:rPr>
          <w:rFonts w:ascii="Times New Roman" w:hAnsi="Times New Roman"/>
          <w:iCs/>
          <w:spacing w:val="-2"/>
          <w:sz w:val="24"/>
        </w:rPr>
        <w:t xml:space="preserve">St. George </w:t>
      </w:r>
    </w:p>
    <w:p w14:paraId="117887C3" w14:textId="0D0F2FD6" w:rsidR="0B7CB659" w:rsidRDefault="00133667" w:rsidP="0B7CB659">
      <w:pPr>
        <w:jc w:val="both"/>
        <w:rPr>
          <w:rFonts w:ascii="Times New Roman" w:eastAsiaTheme="majorEastAsia" w:hAnsi="Times New Roman"/>
          <w:sz w:val="24"/>
          <w:szCs w:val="24"/>
        </w:rPr>
      </w:pPr>
      <w:hyperlink r:id="rId10" w:history="1">
        <w:r w:rsidRPr="00133667">
          <w:rPr>
            <w:rStyle w:val="Hyperlink"/>
            <w:rFonts w:ascii="Times New Roman" w:eastAsiaTheme="majorEastAsia" w:hAnsi="Times New Roman"/>
            <w:sz w:val="24"/>
            <w:szCs w:val="24"/>
          </w:rPr>
          <w:t>ps@health.gov.gd</w:t>
        </w:r>
      </w:hyperlink>
      <w:r>
        <w:rPr>
          <w:rFonts w:ascii="Times New Roman" w:eastAsiaTheme="majorEastAsia" w:hAnsi="Times New Roman"/>
          <w:sz w:val="24"/>
          <w:szCs w:val="24"/>
        </w:rPr>
        <w:t xml:space="preserve">; </w:t>
      </w:r>
      <w:hyperlink r:id="rId11" w:history="1">
        <w:r w:rsidRPr="00133667">
          <w:rPr>
            <w:rStyle w:val="Hyperlink"/>
            <w:rFonts w:ascii="Times New Roman" w:eastAsiaTheme="majorEastAsia" w:hAnsi="Times New Roman"/>
            <w:sz w:val="24"/>
            <w:szCs w:val="24"/>
          </w:rPr>
          <w:t>oecscoordinator@health.gov.gd</w:t>
        </w:r>
      </w:hyperlink>
    </w:p>
    <w:p w14:paraId="037E68E9" w14:textId="77777777" w:rsidR="00BD1542" w:rsidRDefault="00BD1542" w:rsidP="00BD1542">
      <w:pPr>
        <w:suppressAutoHyphens/>
        <w:rPr>
          <w:spacing w:val="-2"/>
        </w:rPr>
      </w:pPr>
    </w:p>
    <w:p w14:paraId="238B6ED0" w14:textId="77777777" w:rsidR="00BD1542" w:rsidRDefault="00BD1542" w:rsidP="00BD1542"/>
    <w:p w14:paraId="3726F5EF" w14:textId="77777777" w:rsidR="00BD1542" w:rsidRPr="0033612A" w:rsidRDefault="00BD1542" w:rsidP="00BD1542"/>
    <w:p w14:paraId="4A7CC1F4" w14:textId="77777777" w:rsidR="00BD1542" w:rsidRDefault="00BD1542"/>
    <w:sectPr w:rsidR="00BD1542" w:rsidSect="00BD1542">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354D3" w14:textId="77777777" w:rsidR="00957FA1" w:rsidRDefault="00957FA1">
      <w:r>
        <w:separator/>
      </w:r>
    </w:p>
  </w:endnote>
  <w:endnote w:type="continuationSeparator" w:id="0">
    <w:p w14:paraId="3E3C753F" w14:textId="77777777" w:rsidR="00957FA1" w:rsidRDefault="0095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B4CFF" w14:textId="77777777" w:rsidR="00957FA1" w:rsidRDefault="00957FA1">
      <w:r>
        <w:separator/>
      </w:r>
    </w:p>
  </w:footnote>
  <w:footnote w:type="continuationSeparator" w:id="0">
    <w:p w14:paraId="3ACF4C4F" w14:textId="77777777" w:rsidR="00957FA1" w:rsidRDefault="00957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9987" w14:textId="77777777" w:rsidR="002E3F6F" w:rsidRDefault="002E3F6F">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420FE"/>
    <w:multiLevelType w:val="hybridMultilevel"/>
    <w:tmpl w:val="EB7A4D46"/>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1169DC"/>
    <w:multiLevelType w:val="hybridMultilevel"/>
    <w:tmpl w:val="D8EEC8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F4320D"/>
    <w:multiLevelType w:val="hybridMultilevel"/>
    <w:tmpl w:val="9B96762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1B73F3C"/>
    <w:multiLevelType w:val="hybridMultilevel"/>
    <w:tmpl w:val="0024B82E"/>
    <w:lvl w:ilvl="0" w:tplc="647C7838">
      <w:start w:val="1"/>
      <w:numFmt w:val="decimal"/>
      <w:lvlText w:val="%1."/>
      <w:lvlJc w:val="left"/>
      <w:pPr>
        <w:ind w:left="720" w:hanging="360"/>
      </w:pPr>
    </w:lvl>
    <w:lvl w:ilvl="1" w:tplc="836C3376">
      <w:start w:val="1"/>
      <w:numFmt w:val="lowerLetter"/>
      <w:lvlText w:val="%2."/>
      <w:lvlJc w:val="left"/>
      <w:pPr>
        <w:ind w:left="1440" w:hanging="360"/>
      </w:pPr>
    </w:lvl>
    <w:lvl w:ilvl="2" w:tplc="BD002574">
      <w:start w:val="1"/>
      <w:numFmt w:val="lowerRoman"/>
      <w:lvlText w:val="%3."/>
      <w:lvlJc w:val="right"/>
      <w:pPr>
        <w:ind w:left="2160" w:hanging="180"/>
      </w:pPr>
    </w:lvl>
    <w:lvl w:ilvl="3" w:tplc="2688A7F2">
      <w:start w:val="1"/>
      <w:numFmt w:val="decimal"/>
      <w:lvlText w:val="%4."/>
      <w:lvlJc w:val="left"/>
      <w:pPr>
        <w:ind w:left="2880" w:hanging="360"/>
      </w:pPr>
    </w:lvl>
    <w:lvl w:ilvl="4" w:tplc="97123192">
      <w:start w:val="1"/>
      <w:numFmt w:val="lowerLetter"/>
      <w:lvlText w:val="%5."/>
      <w:lvlJc w:val="left"/>
      <w:pPr>
        <w:ind w:left="3600" w:hanging="360"/>
      </w:pPr>
    </w:lvl>
    <w:lvl w:ilvl="5" w:tplc="F4309374">
      <w:start w:val="1"/>
      <w:numFmt w:val="lowerRoman"/>
      <w:lvlText w:val="%6."/>
      <w:lvlJc w:val="right"/>
      <w:pPr>
        <w:ind w:left="4320" w:hanging="180"/>
      </w:pPr>
    </w:lvl>
    <w:lvl w:ilvl="6" w:tplc="4AE21E2C">
      <w:start w:val="1"/>
      <w:numFmt w:val="decimal"/>
      <w:lvlText w:val="%7."/>
      <w:lvlJc w:val="left"/>
      <w:pPr>
        <w:ind w:left="5040" w:hanging="360"/>
      </w:pPr>
    </w:lvl>
    <w:lvl w:ilvl="7" w:tplc="F75C4342">
      <w:start w:val="1"/>
      <w:numFmt w:val="lowerLetter"/>
      <w:lvlText w:val="%8."/>
      <w:lvlJc w:val="left"/>
      <w:pPr>
        <w:ind w:left="5760" w:hanging="360"/>
      </w:pPr>
    </w:lvl>
    <w:lvl w:ilvl="8" w:tplc="BD1EB6D2">
      <w:start w:val="1"/>
      <w:numFmt w:val="lowerRoman"/>
      <w:lvlText w:val="%9."/>
      <w:lvlJc w:val="right"/>
      <w:pPr>
        <w:ind w:left="6480" w:hanging="180"/>
      </w:pPr>
    </w:lvl>
  </w:abstractNum>
  <w:abstractNum w:abstractNumId="4" w15:restartNumberingAfterBreak="0">
    <w:nsid w:val="47F71AC0"/>
    <w:multiLevelType w:val="hybridMultilevel"/>
    <w:tmpl w:val="57A02766"/>
    <w:lvl w:ilvl="0" w:tplc="D0561B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B02606"/>
    <w:multiLevelType w:val="hybridMultilevel"/>
    <w:tmpl w:val="2DFC80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11170E"/>
    <w:multiLevelType w:val="hybridMultilevel"/>
    <w:tmpl w:val="49D6E7A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ED57723"/>
    <w:multiLevelType w:val="hybridMultilevel"/>
    <w:tmpl w:val="A5AA0B62"/>
    <w:lvl w:ilvl="0" w:tplc="DDDA7076">
      <w:start w:val="1"/>
      <w:numFmt w:val="upperRoman"/>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870893">
    <w:abstractNumId w:val="3"/>
  </w:num>
  <w:num w:numId="2" w16cid:durableId="2023629031">
    <w:abstractNumId w:val="7"/>
  </w:num>
  <w:num w:numId="3" w16cid:durableId="874468653">
    <w:abstractNumId w:val="1"/>
  </w:num>
  <w:num w:numId="4" w16cid:durableId="733890061">
    <w:abstractNumId w:val="5"/>
  </w:num>
  <w:num w:numId="5" w16cid:durableId="16572268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15688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657409">
    <w:abstractNumId w:val="4"/>
  </w:num>
  <w:num w:numId="8" w16cid:durableId="105501048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542"/>
    <w:rsid w:val="000B3004"/>
    <w:rsid w:val="00133667"/>
    <w:rsid w:val="00251605"/>
    <w:rsid w:val="002B23DB"/>
    <w:rsid w:val="002E3F6F"/>
    <w:rsid w:val="003963AE"/>
    <w:rsid w:val="003A2975"/>
    <w:rsid w:val="00413733"/>
    <w:rsid w:val="00776EB1"/>
    <w:rsid w:val="008F6BB5"/>
    <w:rsid w:val="00957FA1"/>
    <w:rsid w:val="009D24DC"/>
    <w:rsid w:val="00A0576D"/>
    <w:rsid w:val="00B37F95"/>
    <w:rsid w:val="00BA37FB"/>
    <w:rsid w:val="00BD1542"/>
    <w:rsid w:val="00BE4A0A"/>
    <w:rsid w:val="00C1626B"/>
    <w:rsid w:val="05500819"/>
    <w:rsid w:val="07BBCE04"/>
    <w:rsid w:val="08450F9D"/>
    <w:rsid w:val="0863F2A6"/>
    <w:rsid w:val="093C749D"/>
    <w:rsid w:val="098B84D7"/>
    <w:rsid w:val="0AAB6ABE"/>
    <w:rsid w:val="0B7CB659"/>
    <w:rsid w:val="1160954A"/>
    <w:rsid w:val="11F2B146"/>
    <w:rsid w:val="14B2E95B"/>
    <w:rsid w:val="15F280B5"/>
    <w:rsid w:val="1BBAE0DE"/>
    <w:rsid w:val="1BEBE756"/>
    <w:rsid w:val="1DE6BE0B"/>
    <w:rsid w:val="1DF9FBEC"/>
    <w:rsid w:val="1F5AF8F0"/>
    <w:rsid w:val="1F9B0EE6"/>
    <w:rsid w:val="2441BDBB"/>
    <w:rsid w:val="24A51288"/>
    <w:rsid w:val="274343F4"/>
    <w:rsid w:val="281F9650"/>
    <w:rsid w:val="2A467B90"/>
    <w:rsid w:val="2C4554AA"/>
    <w:rsid w:val="2CF2CF48"/>
    <w:rsid w:val="315F0957"/>
    <w:rsid w:val="377B7CAD"/>
    <w:rsid w:val="3B1418DA"/>
    <w:rsid w:val="3C3D7637"/>
    <w:rsid w:val="3F8CDFF4"/>
    <w:rsid w:val="40038337"/>
    <w:rsid w:val="40CC5886"/>
    <w:rsid w:val="455D3513"/>
    <w:rsid w:val="47529428"/>
    <w:rsid w:val="49008FC9"/>
    <w:rsid w:val="4C4AB7BA"/>
    <w:rsid w:val="4F9F5746"/>
    <w:rsid w:val="5020966B"/>
    <w:rsid w:val="50EA7887"/>
    <w:rsid w:val="55E424B4"/>
    <w:rsid w:val="578FF2EC"/>
    <w:rsid w:val="57B61391"/>
    <w:rsid w:val="5EC05779"/>
    <w:rsid w:val="5ED74237"/>
    <w:rsid w:val="601370A2"/>
    <w:rsid w:val="63119980"/>
    <w:rsid w:val="6364C362"/>
    <w:rsid w:val="646598E4"/>
    <w:rsid w:val="690189DE"/>
    <w:rsid w:val="6B42367B"/>
    <w:rsid w:val="6CB28371"/>
    <w:rsid w:val="6CBE00BE"/>
    <w:rsid w:val="6DA186A0"/>
    <w:rsid w:val="71EC7B5D"/>
    <w:rsid w:val="741E2CFD"/>
    <w:rsid w:val="776E0974"/>
    <w:rsid w:val="7772A8AD"/>
    <w:rsid w:val="7B75BE45"/>
    <w:rsid w:val="7E291F4A"/>
    <w:rsid w:val="7EC9AD43"/>
    <w:rsid w:val="7FDF4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A1CD"/>
  <w15:chartTrackingRefBased/>
  <w15:docId w15:val="{614DC050-C1E0-4795-A40A-E300379D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542"/>
    <w:pPr>
      <w:spacing w:after="0" w:line="240" w:lineRule="auto"/>
    </w:pPr>
    <w:rPr>
      <w:rFonts w:ascii="CG Times" w:eastAsia="Times New Roman" w:hAnsi="CG Times" w:cs="Times New Roman"/>
      <w:kern w:val="0"/>
      <w:sz w:val="22"/>
      <w:szCs w:val="20"/>
      <w14:ligatures w14:val="none"/>
    </w:rPr>
  </w:style>
  <w:style w:type="paragraph" w:styleId="Heading1">
    <w:name w:val="heading 1"/>
    <w:basedOn w:val="Normal"/>
    <w:next w:val="Normal"/>
    <w:link w:val="Heading1Char"/>
    <w:uiPriority w:val="9"/>
    <w:qFormat/>
    <w:rsid w:val="00BD15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15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15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15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15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15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5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5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5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5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15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15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15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15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15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5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5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542"/>
    <w:rPr>
      <w:rFonts w:eastAsiaTheme="majorEastAsia" w:cstheme="majorBidi"/>
      <w:color w:val="272727" w:themeColor="text1" w:themeTint="D8"/>
    </w:rPr>
  </w:style>
  <w:style w:type="paragraph" w:styleId="Title">
    <w:name w:val="Title"/>
    <w:basedOn w:val="Normal"/>
    <w:next w:val="Normal"/>
    <w:link w:val="TitleChar"/>
    <w:uiPriority w:val="10"/>
    <w:qFormat/>
    <w:rsid w:val="00BD15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5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5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542"/>
    <w:pPr>
      <w:spacing w:before="160"/>
      <w:jc w:val="center"/>
    </w:pPr>
    <w:rPr>
      <w:i/>
      <w:iCs/>
      <w:color w:val="404040" w:themeColor="text1" w:themeTint="BF"/>
    </w:rPr>
  </w:style>
  <w:style w:type="character" w:customStyle="1" w:styleId="QuoteChar">
    <w:name w:val="Quote Char"/>
    <w:basedOn w:val="DefaultParagraphFont"/>
    <w:link w:val="Quote"/>
    <w:uiPriority w:val="29"/>
    <w:rsid w:val="00BD1542"/>
    <w:rPr>
      <w:i/>
      <w:iCs/>
      <w:color w:val="404040" w:themeColor="text1" w:themeTint="BF"/>
    </w:rPr>
  </w:style>
  <w:style w:type="paragraph" w:styleId="ListParagraph">
    <w:name w:val="List Paragraph"/>
    <w:basedOn w:val="Normal"/>
    <w:uiPriority w:val="34"/>
    <w:qFormat/>
    <w:rsid w:val="00BD1542"/>
    <w:pPr>
      <w:ind w:left="720"/>
      <w:contextualSpacing/>
    </w:pPr>
  </w:style>
  <w:style w:type="character" w:styleId="IntenseEmphasis">
    <w:name w:val="Intense Emphasis"/>
    <w:basedOn w:val="DefaultParagraphFont"/>
    <w:uiPriority w:val="21"/>
    <w:qFormat/>
    <w:rsid w:val="00BD1542"/>
    <w:rPr>
      <w:i/>
      <w:iCs/>
      <w:color w:val="0F4761" w:themeColor="accent1" w:themeShade="BF"/>
    </w:rPr>
  </w:style>
  <w:style w:type="paragraph" w:styleId="IntenseQuote">
    <w:name w:val="Intense Quote"/>
    <w:basedOn w:val="Normal"/>
    <w:next w:val="Normal"/>
    <w:link w:val="IntenseQuoteChar"/>
    <w:uiPriority w:val="30"/>
    <w:qFormat/>
    <w:rsid w:val="00BD15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1542"/>
    <w:rPr>
      <w:i/>
      <w:iCs/>
      <w:color w:val="0F4761" w:themeColor="accent1" w:themeShade="BF"/>
    </w:rPr>
  </w:style>
  <w:style w:type="character" w:styleId="IntenseReference">
    <w:name w:val="Intense Reference"/>
    <w:basedOn w:val="DefaultParagraphFont"/>
    <w:uiPriority w:val="32"/>
    <w:qFormat/>
    <w:rsid w:val="00BD1542"/>
    <w:rPr>
      <w:b/>
      <w:bCs/>
      <w:smallCaps/>
      <w:color w:val="0F4761" w:themeColor="accent1" w:themeShade="BF"/>
      <w:spacing w:val="5"/>
    </w:rPr>
  </w:style>
  <w:style w:type="paragraph" w:customStyle="1" w:styleId="ChapterNumber">
    <w:name w:val="ChapterNumber"/>
    <w:rsid w:val="00BD1542"/>
    <w:pPr>
      <w:tabs>
        <w:tab w:val="left" w:pos="-720"/>
      </w:tabs>
      <w:suppressAutoHyphens/>
      <w:spacing w:after="0" w:line="240" w:lineRule="auto"/>
    </w:pPr>
    <w:rPr>
      <w:rFonts w:ascii="CG Times" w:eastAsia="Times New Roman" w:hAnsi="CG Times" w:cs="Times New Roman"/>
      <w:kern w:val="0"/>
      <w:sz w:val="22"/>
      <w:szCs w:val="20"/>
      <w14:ligatures w14:val="none"/>
    </w:rPr>
  </w:style>
  <w:style w:type="paragraph" w:customStyle="1" w:styleId="Heading1a">
    <w:name w:val="Heading 1a"/>
    <w:rsid w:val="00BD1542"/>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14:ligatures w14:val="none"/>
    </w:rPr>
  </w:style>
  <w:style w:type="paragraph" w:styleId="BodyText">
    <w:name w:val="Body Text"/>
    <w:basedOn w:val="Normal"/>
    <w:link w:val="BodyTextChar"/>
    <w:semiHidden/>
    <w:rsid w:val="00BD1542"/>
    <w:pPr>
      <w:suppressAutoHyphens/>
    </w:pPr>
    <w:rPr>
      <w:spacing w:val="-2"/>
      <w:sz w:val="24"/>
    </w:rPr>
  </w:style>
  <w:style w:type="character" w:customStyle="1" w:styleId="BodyTextChar">
    <w:name w:val="Body Text Char"/>
    <w:basedOn w:val="DefaultParagraphFont"/>
    <w:link w:val="BodyText"/>
    <w:semiHidden/>
    <w:rsid w:val="00BD1542"/>
    <w:rPr>
      <w:rFonts w:ascii="CG Times" w:eastAsia="Times New Roman" w:hAnsi="CG Times" w:cs="Times New Roman"/>
      <w:spacing w:val="-2"/>
      <w:kern w:val="0"/>
      <w:szCs w:val="20"/>
      <w14:ligatures w14:val="none"/>
    </w:rPr>
  </w:style>
  <w:style w:type="character" w:styleId="Hyperlink">
    <w:name w:val="Hyperlink"/>
    <w:basedOn w:val="DefaultParagraphFont"/>
    <w:semiHidden/>
    <w:rsid w:val="00BD1542"/>
    <w:rPr>
      <w:color w:val="0000FF"/>
      <w:u w:val="single"/>
    </w:rPr>
  </w:style>
  <w:style w:type="paragraph" w:styleId="NormalWeb">
    <w:name w:val="Normal (Web)"/>
    <w:basedOn w:val="Normal"/>
    <w:uiPriority w:val="99"/>
    <w:semiHidden/>
    <w:unhideWhenUsed/>
    <w:rsid w:val="00BD1542"/>
    <w:rPr>
      <w:rFonts w:ascii="Times New Roman" w:hAnsi="Times New Roman"/>
      <w:sz w:val="24"/>
      <w:szCs w:val="24"/>
    </w:rPr>
  </w:style>
  <w:style w:type="character" w:styleId="UnresolvedMention">
    <w:name w:val="Unresolved Mention"/>
    <w:basedOn w:val="DefaultParagraphFont"/>
    <w:uiPriority w:val="99"/>
    <w:semiHidden/>
    <w:unhideWhenUsed/>
    <w:rsid w:val="00133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20079">
      <w:bodyDiv w:val="1"/>
      <w:marLeft w:val="0"/>
      <w:marRight w:val="0"/>
      <w:marTop w:val="0"/>
      <w:marBottom w:val="0"/>
      <w:divBdr>
        <w:top w:val="none" w:sz="0" w:space="0" w:color="auto"/>
        <w:left w:val="none" w:sz="0" w:space="0" w:color="auto"/>
        <w:bottom w:val="none" w:sz="0" w:space="0" w:color="auto"/>
        <w:right w:val="none" w:sz="0" w:space="0" w:color="auto"/>
      </w:divBdr>
    </w:div>
    <w:div w:id="351538656">
      <w:bodyDiv w:val="1"/>
      <w:marLeft w:val="0"/>
      <w:marRight w:val="0"/>
      <w:marTop w:val="0"/>
      <w:marBottom w:val="0"/>
      <w:divBdr>
        <w:top w:val="none" w:sz="0" w:space="0" w:color="auto"/>
        <w:left w:val="none" w:sz="0" w:space="0" w:color="auto"/>
        <w:bottom w:val="none" w:sz="0" w:space="0" w:color="auto"/>
        <w:right w:val="none" w:sz="0" w:space="0" w:color="auto"/>
      </w:divBdr>
    </w:div>
    <w:div w:id="688995844">
      <w:bodyDiv w:val="1"/>
      <w:marLeft w:val="0"/>
      <w:marRight w:val="0"/>
      <w:marTop w:val="0"/>
      <w:marBottom w:val="0"/>
      <w:divBdr>
        <w:top w:val="none" w:sz="0" w:space="0" w:color="auto"/>
        <w:left w:val="none" w:sz="0" w:space="0" w:color="auto"/>
        <w:bottom w:val="none" w:sz="0" w:space="0" w:color="auto"/>
        <w:right w:val="none" w:sz="0" w:space="0" w:color="auto"/>
      </w:divBdr>
    </w:div>
    <w:div w:id="707880775">
      <w:bodyDiv w:val="1"/>
      <w:marLeft w:val="0"/>
      <w:marRight w:val="0"/>
      <w:marTop w:val="0"/>
      <w:marBottom w:val="0"/>
      <w:divBdr>
        <w:top w:val="none" w:sz="0" w:space="0" w:color="auto"/>
        <w:left w:val="none" w:sz="0" w:space="0" w:color="auto"/>
        <w:bottom w:val="none" w:sz="0" w:space="0" w:color="auto"/>
        <w:right w:val="none" w:sz="0" w:space="0" w:color="auto"/>
      </w:divBdr>
    </w:div>
    <w:div w:id="773860458">
      <w:bodyDiv w:val="1"/>
      <w:marLeft w:val="0"/>
      <w:marRight w:val="0"/>
      <w:marTop w:val="0"/>
      <w:marBottom w:val="0"/>
      <w:divBdr>
        <w:top w:val="none" w:sz="0" w:space="0" w:color="auto"/>
        <w:left w:val="none" w:sz="0" w:space="0" w:color="auto"/>
        <w:bottom w:val="none" w:sz="0" w:space="0" w:color="auto"/>
        <w:right w:val="none" w:sz="0" w:space="0" w:color="auto"/>
      </w:divBdr>
    </w:div>
    <w:div w:id="919756110">
      <w:bodyDiv w:val="1"/>
      <w:marLeft w:val="0"/>
      <w:marRight w:val="0"/>
      <w:marTop w:val="0"/>
      <w:marBottom w:val="0"/>
      <w:divBdr>
        <w:top w:val="none" w:sz="0" w:space="0" w:color="auto"/>
        <w:left w:val="none" w:sz="0" w:space="0" w:color="auto"/>
        <w:bottom w:val="none" w:sz="0" w:space="0" w:color="auto"/>
        <w:right w:val="none" w:sz="0" w:space="0" w:color="auto"/>
      </w:divBdr>
    </w:div>
    <w:div w:id="1516380932">
      <w:bodyDiv w:val="1"/>
      <w:marLeft w:val="0"/>
      <w:marRight w:val="0"/>
      <w:marTop w:val="0"/>
      <w:marBottom w:val="0"/>
      <w:divBdr>
        <w:top w:val="none" w:sz="0" w:space="0" w:color="auto"/>
        <w:left w:val="none" w:sz="0" w:space="0" w:color="auto"/>
        <w:bottom w:val="none" w:sz="0" w:space="0" w:color="auto"/>
        <w:right w:val="none" w:sz="0" w:space="0" w:color="auto"/>
      </w:divBdr>
    </w:div>
    <w:div w:id="1522892656">
      <w:bodyDiv w:val="1"/>
      <w:marLeft w:val="0"/>
      <w:marRight w:val="0"/>
      <w:marTop w:val="0"/>
      <w:marBottom w:val="0"/>
      <w:divBdr>
        <w:top w:val="none" w:sz="0" w:space="0" w:color="auto"/>
        <w:left w:val="none" w:sz="0" w:space="0" w:color="auto"/>
        <w:bottom w:val="none" w:sz="0" w:space="0" w:color="auto"/>
        <w:right w:val="none" w:sz="0" w:space="0" w:color="auto"/>
      </w:divBdr>
    </w:div>
    <w:div w:id="1877428468">
      <w:bodyDiv w:val="1"/>
      <w:marLeft w:val="0"/>
      <w:marRight w:val="0"/>
      <w:marTop w:val="0"/>
      <w:marBottom w:val="0"/>
      <w:divBdr>
        <w:top w:val="none" w:sz="0" w:space="0" w:color="auto"/>
        <w:left w:val="none" w:sz="0" w:space="0" w:color="auto"/>
        <w:bottom w:val="none" w:sz="0" w:space="0" w:color="auto"/>
        <w:right w:val="none" w:sz="0" w:space="0" w:color="auto"/>
      </w:divBdr>
    </w:div>
    <w:div w:id="1888369600">
      <w:bodyDiv w:val="1"/>
      <w:marLeft w:val="0"/>
      <w:marRight w:val="0"/>
      <w:marTop w:val="0"/>
      <w:marBottom w:val="0"/>
      <w:divBdr>
        <w:top w:val="none" w:sz="0" w:space="0" w:color="auto"/>
        <w:left w:val="none" w:sz="0" w:space="0" w:color="auto"/>
        <w:bottom w:val="none" w:sz="0" w:space="0" w:color="auto"/>
        <w:right w:val="none" w:sz="0" w:space="0" w:color="auto"/>
      </w:divBdr>
    </w:div>
    <w:div w:id="1928953118">
      <w:bodyDiv w:val="1"/>
      <w:marLeft w:val="0"/>
      <w:marRight w:val="0"/>
      <w:marTop w:val="0"/>
      <w:marBottom w:val="0"/>
      <w:divBdr>
        <w:top w:val="none" w:sz="0" w:space="0" w:color="auto"/>
        <w:left w:val="none" w:sz="0" w:space="0" w:color="auto"/>
        <w:bottom w:val="none" w:sz="0" w:space="0" w:color="auto"/>
        <w:right w:val="none" w:sz="0" w:space="0" w:color="auto"/>
      </w:divBdr>
    </w:div>
    <w:div w:id="1958247002">
      <w:bodyDiv w:val="1"/>
      <w:marLeft w:val="0"/>
      <w:marRight w:val="0"/>
      <w:marTop w:val="0"/>
      <w:marBottom w:val="0"/>
      <w:divBdr>
        <w:top w:val="none" w:sz="0" w:space="0" w:color="auto"/>
        <w:left w:val="none" w:sz="0" w:space="0" w:color="auto"/>
        <w:bottom w:val="none" w:sz="0" w:space="0" w:color="auto"/>
        <w:right w:val="none" w:sz="0" w:space="0" w:color="auto"/>
      </w:divBdr>
    </w:div>
    <w:div w:id="201175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ied.council@health.gov.g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curement.g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ecscoordinator@health.gov.gd" TargetMode="External"/><Relationship Id="rId5" Type="http://schemas.openxmlformats.org/officeDocument/2006/relationships/footnotes" Target="footnotes.xml"/><Relationship Id="rId10" Type="http://schemas.openxmlformats.org/officeDocument/2006/relationships/hyperlink" Target="mailto:ps@health.gov.gd" TargetMode="External"/><Relationship Id="rId4" Type="http://schemas.openxmlformats.org/officeDocument/2006/relationships/webSettings" Target="webSettings.xml"/><Relationship Id="rId9" Type="http://schemas.openxmlformats.org/officeDocument/2006/relationships/hyperlink" Target="mailto:nicoleforte@health.gov.g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Donica Modeste</dc:creator>
  <cp:keywords/>
  <dc:description/>
  <cp:lastModifiedBy>britney Medford</cp:lastModifiedBy>
  <cp:revision>4</cp:revision>
  <dcterms:created xsi:type="dcterms:W3CDTF">2025-07-02T13:36:00Z</dcterms:created>
  <dcterms:modified xsi:type="dcterms:W3CDTF">2025-07-02T19:17:00Z</dcterms:modified>
</cp:coreProperties>
</file>